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1" w:rsidRDefault="00BB7631" w:rsidP="00BB76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лицей г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учеж</w:t>
      </w:r>
    </w:p>
    <w:p w:rsidR="00BB7631" w:rsidRDefault="00BB7631" w:rsidP="00BB7631">
      <w:pPr>
        <w:pBdr>
          <w:bottom w:val="single" w:sz="12" w:space="1" w:color="auto"/>
        </w:pBdr>
        <w:ind w:left="-142"/>
        <w:rPr>
          <w:rFonts w:ascii="Times New Roman" w:hAnsi="Times New Roman"/>
        </w:rPr>
      </w:pPr>
    </w:p>
    <w:p w:rsidR="00BB7631" w:rsidRDefault="00BB7631" w:rsidP="00BB7631">
      <w:pPr>
        <w:pBdr>
          <w:bottom w:val="single" w:sz="12" w:space="1" w:color="auto"/>
        </w:pBdr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155360 г. Пучеж,  Ивановская область, ул. Ленина, д.41.                     тел:8(49345)2-11-54</w:t>
      </w:r>
    </w:p>
    <w:p w:rsidR="00BB7631" w:rsidRDefault="00BB7631" w:rsidP="00BB7631">
      <w:pPr>
        <w:ind w:left="-142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</w:rPr>
        <w:t>ИНН</w:t>
      </w:r>
      <w:r>
        <w:rPr>
          <w:rFonts w:ascii="Times New Roman" w:hAnsi="Times New Roman"/>
          <w:lang w:val="en-US"/>
        </w:rPr>
        <w:t xml:space="preserve"> 3720001620    </w:t>
      </w:r>
      <w:r>
        <w:rPr>
          <w:rFonts w:ascii="Times New Roman" w:hAnsi="Times New Roman"/>
        </w:rPr>
        <w:t>КПП</w:t>
      </w:r>
      <w:r>
        <w:rPr>
          <w:rFonts w:ascii="Times New Roman" w:hAnsi="Times New Roman"/>
          <w:lang w:val="en-US"/>
        </w:rPr>
        <w:t xml:space="preserve">372001001                                               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  <w:lang w:val="en-US"/>
        </w:rPr>
        <w:t xml:space="preserve">-mail: </w:t>
      </w:r>
      <w:proofErr w:type="spellStart"/>
      <w:r>
        <w:rPr>
          <w:rFonts w:ascii="Times New Roman" w:hAnsi="Times New Roman"/>
          <w:u w:val="single"/>
          <w:lang w:val="en-US"/>
        </w:rPr>
        <w:t>puchlicey@yndex</w:t>
      </w:r>
      <w:proofErr w:type="spellEnd"/>
      <w:r>
        <w:rPr>
          <w:rFonts w:ascii="Times New Roman" w:hAnsi="Times New Roman"/>
          <w:u w:val="single"/>
          <w:lang w:val="en-US"/>
        </w:rPr>
        <w:t xml:space="preserve">. 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</w:p>
    <w:p w:rsidR="00BB7631" w:rsidRDefault="00BB7631" w:rsidP="00BB763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5"/>
        <w:gridCol w:w="3187"/>
        <w:gridCol w:w="3199"/>
      </w:tblGrid>
      <w:tr w:rsidR="00BB7631" w:rsidTr="00BB7631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31" w:rsidRDefault="00BB7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Рассмотрено»</w:t>
            </w:r>
          </w:p>
          <w:p w:rsidR="00BB7631" w:rsidRDefault="00BB76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научно-методического совета МБОУ лицей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учеж протокол</w:t>
            </w:r>
          </w:p>
          <w:p w:rsidR="00BB7631" w:rsidRDefault="00BB7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26.08.2013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1" w:rsidRDefault="00BB7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B7631" w:rsidRDefault="00BB76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МБОУ лицей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Пучеж</w:t>
            </w:r>
          </w:p>
          <w:p w:rsidR="00BB7631" w:rsidRDefault="00BB7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 оригинал подписан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Л.Н.Минеева</w:t>
            </w:r>
          </w:p>
          <w:p w:rsidR="00BB7631" w:rsidRDefault="00BB763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31" w:rsidRDefault="00BB7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BB7631" w:rsidRDefault="00BB763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  педагогического совета МБОУ лицей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учеж</w:t>
            </w:r>
          </w:p>
          <w:p w:rsidR="00BB7631" w:rsidRDefault="00BB76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№_1_от 29.08.2013_</w:t>
            </w:r>
          </w:p>
        </w:tc>
      </w:tr>
    </w:tbl>
    <w:p w:rsidR="00BB7631" w:rsidRDefault="00BB7631" w:rsidP="00BB76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7631" w:rsidRDefault="00BB7631" w:rsidP="00BB76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7631" w:rsidRDefault="00BB7631" w:rsidP="00BB7631">
      <w:pPr>
        <w:tabs>
          <w:tab w:val="left" w:pos="393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по</w:t>
      </w:r>
    </w:p>
    <w:p w:rsidR="00BB7631" w:rsidRPr="00BB7631" w:rsidRDefault="00BB7631" w:rsidP="00BB7631">
      <w:pPr>
        <w:tabs>
          <w:tab w:val="left" w:pos="77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631">
        <w:rPr>
          <w:rFonts w:ascii="Times New Roman" w:hAnsi="Times New Roman"/>
          <w:b/>
          <w:sz w:val="28"/>
          <w:szCs w:val="28"/>
        </w:rPr>
        <w:t>Основам православной культуры</w:t>
      </w:r>
    </w:p>
    <w:p w:rsidR="00BB7631" w:rsidRDefault="00BB7631" w:rsidP="00BB7631">
      <w:pPr>
        <w:tabs>
          <w:tab w:val="left" w:pos="5565"/>
        </w:tabs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(наименование учебного предмета \ курса)</w:t>
      </w:r>
    </w:p>
    <w:p w:rsidR="00BB7631" w:rsidRDefault="00BB7631" w:rsidP="00BB7631">
      <w:pPr>
        <w:tabs>
          <w:tab w:val="left" w:pos="5565"/>
        </w:tabs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b/>
          <w:sz w:val="28"/>
          <w:szCs w:val="28"/>
          <w:u w:val="single"/>
        </w:rPr>
        <w:t>1 - 4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 w:rsidR="00BB7631" w:rsidRDefault="00BB7631" w:rsidP="00BB7631">
      <w:pPr>
        <w:tabs>
          <w:tab w:val="left" w:pos="5565"/>
        </w:tabs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(класс)</w:t>
      </w:r>
    </w:p>
    <w:p w:rsidR="00BB7631" w:rsidRDefault="00BB7631" w:rsidP="00BB7631">
      <w:pPr>
        <w:tabs>
          <w:tab w:val="left" w:pos="556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-4 года)</w:t>
      </w:r>
    </w:p>
    <w:p w:rsidR="00BB7631" w:rsidRDefault="00BB7631" w:rsidP="00BB7631">
      <w:pPr>
        <w:tabs>
          <w:tab w:val="left" w:pos="5565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Программу составили:  </w:t>
      </w:r>
    </w:p>
    <w:p w:rsidR="00BB7631" w:rsidRDefault="00BB7631" w:rsidP="00BB7631">
      <w:pPr>
        <w:pStyle w:val="a5"/>
        <w:ind w:left="2552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Солдаткина Н.И. учитель начальных классов высшей категории; </w:t>
      </w:r>
    </w:p>
    <w:p w:rsidR="00BB7631" w:rsidRDefault="00BB7631" w:rsidP="00BB7631">
      <w:pPr>
        <w:pStyle w:val="a5"/>
        <w:ind w:left="2552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Епифанова Т.Н. учитель начальных классов первой  категории; </w:t>
      </w:r>
    </w:p>
    <w:p w:rsidR="00BB7631" w:rsidRDefault="00BB7631" w:rsidP="00BB7631">
      <w:pPr>
        <w:pStyle w:val="a5"/>
        <w:ind w:left="25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pStyle w:val="a5"/>
        <w:ind w:left="2127"/>
        <w:contextualSpacing/>
        <w:rPr>
          <w:rFonts w:ascii="Times New Roman" w:hAnsi="Times New Roman" w:cs="Times New Roman"/>
          <w:sz w:val="24"/>
          <w:szCs w:val="24"/>
        </w:rPr>
      </w:pPr>
    </w:p>
    <w:p w:rsidR="00BB7631" w:rsidRDefault="00BB7631" w:rsidP="00BB7631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 год.</w:t>
      </w:r>
    </w:p>
    <w:p w:rsidR="0013415B" w:rsidRDefault="0013415B" w:rsidP="0013415B">
      <w:pPr>
        <w:tabs>
          <w:tab w:val="left" w:pos="775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26"/>
        <w:gridCol w:w="5561"/>
        <w:gridCol w:w="3084"/>
      </w:tblGrid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…………………………….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6F7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 учебного предмета …….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Описание места учебного предмета в учебном плане …………………………………………………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Описание ценностных ориентиров содержания учебного предмета.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устных и письменных ответов учащихся ……………………………………….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Личностные, метапредметные результаты освоения учебного предмета ………………………</w:t>
            </w:r>
          </w:p>
        </w:tc>
        <w:tc>
          <w:tcPr>
            <w:tcW w:w="3084" w:type="dxa"/>
            <w:vAlign w:val="center"/>
          </w:tcPr>
          <w:p w:rsidR="007B1AA3" w:rsidRPr="006F7666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 ………………...</w:t>
            </w:r>
          </w:p>
        </w:tc>
        <w:tc>
          <w:tcPr>
            <w:tcW w:w="3084" w:type="dxa"/>
            <w:vAlign w:val="center"/>
          </w:tcPr>
          <w:p w:rsidR="007B1AA3" w:rsidRPr="006F7666" w:rsidRDefault="007B1AA3" w:rsidP="006F7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…………………………..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деятельности обучающихся с примерным распределением часов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AA3" w:rsidRPr="007B1AA3" w:rsidTr="00DC5FDB">
        <w:tc>
          <w:tcPr>
            <w:tcW w:w="926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vAlign w:val="center"/>
          </w:tcPr>
          <w:p w:rsidR="007B1AA3" w:rsidRPr="007B1AA3" w:rsidRDefault="007B1AA3" w:rsidP="00DC5F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образовательного процесса ………………………..</w:t>
            </w:r>
          </w:p>
        </w:tc>
        <w:tc>
          <w:tcPr>
            <w:tcW w:w="3084" w:type="dxa"/>
            <w:vAlign w:val="center"/>
          </w:tcPr>
          <w:p w:rsidR="007B1AA3" w:rsidRPr="007B1AA3" w:rsidRDefault="007B1AA3" w:rsidP="006F766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A3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 </w:t>
            </w:r>
            <w:r w:rsidR="006F7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B1AA3" w:rsidRPr="007B1AA3" w:rsidRDefault="007B1AA3" w:rsidP="007B1AA3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AA3" w:rsidRPr="007B1AA3" w:rsidRDefault="007B1AA3" w:rsidP="007B1AA3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82C" w:rsidRPr="007B1AA3" w:rsidRDefault="005C082C" w:rsidP="00C9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82C" w:rsidRPr="007B1AA3" w:rsidRDefault="005C082C" w:rsidP="00C92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82C" w:rsidRDefault="005C082C" w:rsidP="00C92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A3" w:rsidRDefault="007B1AA3" w:rsidP="005C0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A3" w:rsidRDefault="007B1AA3" w:rsidP="005C0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201" w:rsidRDefault="00F35201" w:rsidP="007B1AA3">
      <w:pPr>
        <w:rPr>
          <w:rFonts w:ascii="Times New Roman" w:hAnsi="Times New Roman" w:cs="Times New Roman"/>
          <w:b/>
          <w:sz w:val="24"/>
          <w:szCs w:val="24"/>
        </w:rPr>
      </w:pPr>
    </w:p>
    <w:p w:rsidR="003D5FC0" w:rsidRPr="007B1AA3" w:rsidRDefault="005C082C" w:rsidP="00F3520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1AA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B1A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1AA3" w:rsidRPr="007B1A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0055F" w:rsidRPr="005C082C" w:rsidRDefault="00DB1A26" w:rsidP="00F352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55F" w:rsidRPr="005C082C">
        <w:rPr>
          <w:rFonts w:ascii="Times New Roman" w:hAnsi="Times New Roman" w:cs="Times New Roman"/>
          <w:sz w:val="24"/>
          <w:szCs w:val="24"/>
        </w:rPr>
        <w:t>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5F" w:rsidRPr="005C082C">
        <w:rPr>
          <w:rFonts w:ascii="Times New Roman" w:hAnsi="Times New Roman" w:cs="Times New Roman"/>
          <w:sz w:val="24"/>
          <w:szCs w:val="24"/>
        </w:rPr>
        <w:t>становления личности. Вопросы, связанные с введением в школьную программу информации об основах религиозных культур, рассматриваемых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рамках культурологического подхода, имеют сегодня важное значение, поскольку характер светской школы </w:t>
      </w:r>
      <w:proofErr w:type="gramStart"/>
      <w:r w:rsidR="0090055F" w:rsidRPr="005C082C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="0090055F" w:rsidRPr="005C082C">
        <w:rPr>
          <w:rFonts w:ascii="Times New Roman" w:hAnsi="Times New Roman" w:cs="Times New Roman"/>
          <w:sz w:val="24"/>
          <w:szCs w:val="24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</w:t>
      </w:r>
      <w:r w:rsidR="003D5FC0" w:rsidRPr="005C082C">
        <w:rPr>
          <w:rFonts w:ascii="Times New Roman" w:hAnsi="Times New Roman" w:cs="Times New Roman"/>
          <w:sz w:val="24"/>
          <w:szCs w:val="24"/>
        </w:rPr>
        <w:t>-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нравственного воспитания граждан России, достаточно высок, чтобы остаться без ответа.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  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</w:t>
      </w:r>
      <w:r w:rsidR="003D5FC0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 xml:space="preserve">проблем. </w:t>
      </w:r>
    </w:p>
    <w:p w:rsidR="007B1AA3" w:rsidRDefault="0090055F" w:rsidP="0090055F">
      <w:pPr>
        <w:spacing w:line="240" w:lineRule="auto"/>
        <w:contextualSpacing/>
        <w:jc w:val="both"/>
      </w:pPr>
      <w:r w:rsidRPr="005C082C">
        <w:rPr>
          <w:rFonts w:ascii="Times New Roman" w:hAnsi="Times New Roman" w:cs="Times New Roman"/>
          <w:sz w:val="24"/>
          <w:szCs w:val="24"/>
        </w:rPr>
        <w:t xml:space="preserve">         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  <w:r w:rsidR="007B1AA3" w:rsidRPr="007B1AA3">
        <w:t xml:space="preserve"> </w:t>
      </w:r>
    </w:p>
    <w:p w:rsidR="0090055F" w:rsidRPr="005C082C" w:rsidRDefault="007B1AA3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7B1AA3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055F" w:rsidRPr="007B1AA3" w:rsidRDefault="005C082C" w:rsidP="0090055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1AA3">
        <w:rPr>
          <w:rFonts w:ascii="Times New Roman" w:hAnsi="Times New Roman" w:cs="Times New Roman"/>
          <w:b/>
          <w:sz w:val="24"/>
          <w:szCs w:val="24"/>
        </w:rPr>
        <w:t>.</w:t>
      </w:r>
      <w:r w:rsidR="007B1AA3" w:rsidRPr="007B1AA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Цель комплексного учебного курса 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 с представителями других культур и мировоззрений.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30146F" w:rsidRPr="005C082C" w:rsidRDefault="0090055F" w:rsidP="003014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  </w:t>
      </w:r>
      <w:r w:rsidR="0030146F" w:rsidRPr="005C082C">
        <w:rPr>
          <w:rFonts w:ascii="Times New Roman" w:hAnsi="Times New Roman" w:cs="Times New Roman"/>
          <w:b/>
          <w:sz w:val="24"/>
          <w:szCs w:val="24"/>
        </w:rPr>
        <w:t>Основные задачи комплексного учебного курса: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82C">
        <w:rPr>
          <w:rFonts w:ascii="Times New Roman" w:hAnsi="Times New Roman" w:cs="Times New Roman"/>
          <w:sz w:val="24"/>
          <w:szCs w:val="24"/>
        </w:rPr>
        <w:t>• знакомство обучающихся с основами православной культуры, развитие представлений младшего подростка о значении нравственных норм и ценностей для достойной жизни личности, семьи, общества;</w:t>
      </w:r>
      <w:proofErr w:type="gramEnd"/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•  обобщение знаний, понятий и представлений о духовной культуре и морали, полученных </w:t>
      </w:r>
      <w:proofErr w:type="gramStart"/>
      <w:r w:rsidRPr="005C08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082C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 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lastRenderedPageBreak/>
        <w:t xml:space="preserve">       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Освоение школьниками учебного содержания  учебного курса должно обеспечить: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•  понимание значения нравственности, морально ответственного поведения в жизни человека и общества; 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 формирование первоначальных представлений об основах православной  культуры;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• 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 </w:t>
      </w:r>
    </w:p>
    <w:p w:rsidR="0030146F" w:rsidRPr="005C082C" w:rsidRDefault="0030146F" w:rsidP="003014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 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Учебно-воспитательный процесс, осуществляемый в границах учебного курса и системы </w:t>
      </w:r>
      <w:proofErr w:type="spellStart"/>
      <w:r w:rsidRPr="005C08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C082C">
        <w:rPr>
          <w:rFonts w:ascii="Times New Roman" w:hAnsi="Times New Roman" w:cs="Times New Roman"/>
          <w:sz w:val="24"/>
          <w:szCs w:val="24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146F" w:rsidRPr="007B1AA3" w:rsidRDefault="005C082C" w:rsidP="007B1AA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1AA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1AA3">
        <w:rPr>
          <w:rFonts w:ascii="Times New Roman" w:hAnsi="Times New Roman" w:cs="Times New Roman"/>
          <w:b/>
          <w:sz w:val="24"/>
          <w:szCs w:val="24"/>
        </w:rPr>
        <w:t>.</w:t>
      </w:r>
      <w:r w:rsidR="00DB1A26" w:rsidRPr="007B1AA3">
        <w:rPr>
          <w:rFonts w:ascii="Times New Roman" w:hAnsi="Times New Roman"/>
          <w:b/>
          <w:sz w:val="24"/>
          <w:szCs w:val="24"/>
        </w:rPr>
        <w:t xml:space="preserve"> </w:t>
      </w:r>
      <w:r w:rsidR="007B1AA3">
        <w:rPr>
          <w:rFonts w:ascii="Times New Roman" w:hAnsi="Times New Roman"/>
          <w:b/>
          <w:sz w:val="24"/>
          <w:szCs w:val="24"/>
        </w:rPr>
        <w:t>О</w:t>
      </w:r>
      <w:r w:rsidR="007B1AA3" w:rsidRPr="007B1AA3">
        <w:rPr>
          <w:rFonts w:ascii="Times New Roman" w:hAnsi="Times New Roman"/>
          <w:b/>
          <w:sz w:val="24"/>
          <w:szCs w:val="24"/>
        </w:rPr>
        <w:t xml:space="preserve">писание места учебного предмета в учебном плане </w:t>
      </w:r>
    </w:p>
    <w:p w:rsidR="00F5277D" w:rsidRDefault="00F5277D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У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чебный курс «Основы </w:t>
      </w:r>
      <w:r w:rsidR="00DB1A26">
        <w:rPr>
          <w:rFonts w:ascii="Times New Roman" w:hAnsi="Times New Roman" w:cs="Times New Roman"/>
          <w:sz w:val="24"/>
          <w:szCs w:val="24"/>
        </w:rPr>
        <w:t>религиозных культур и светской этики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» изучается в объёме </w:t>
      </w:r>
      <w:r w:rsidRPr="005C082C">
        <w:rPr>
          <w:rFonts w:ascii="Times New Roman" w:hAnsi="Times New Roman" w:cs="Times New Roman"/>
          <w:sz w:val="24"/>
          <w:szCs w:val="24"/>
        </w:rPr>
        <w:t>1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 ч в неделю в</w:t>
      </w:r>
      <w:r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="00DB1A26">
        <w:rPr>
          <w:rFonts w:ascii="Times New Roman" w:hAnsi="Times New Roman" w:cs="Times New Roman"/>
          <w:sz w:val="24"/>
          <w:szCs w:val="24"/>
        </w:rPr>
        <w:t xml:space="preserve">4 четверти </w:t>
      </w:r>
      <w:r w:rsidR="0030146F">
        <w:rPr>
          <w:rFonts w:ascii="Times New Roman" w:hAnsi="Times New Roman" w:cs="Times New Roman"/>
          <w:sz w:val="24"/>
          <w:szCs w:val="24"/>
        </w:rPr>
        <w:t>в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 4 классе</w:t>
      </w:r>
      <w:r w:rsidRPr="005C082C">
        <w:rPr>
          <w:rFonts w:ascii="Times New Roman" w:hAnsi="Times New Roman" w:cs="Times New Roman"/>
          <w:sz w:val="24"/>
          <w:szCs w:val="24"/>
        </w:rPr>
        <w:t xml:space="preserve">, </w:t>
      </w:r>
      <w:r w:rsidR="00DB1A26" w:rsidRPr="007B1AA3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C082C">
        <w:rPr>
          <w:rFonts w:ascii="Times New Roman" w:hAnsi="Times New Roman" w:cs="Times New Roman"/>
          <w:sz w:val="24"/>
          <w:szCs w:val="24"/>
        </w:rPr>
        <w:t>час</w:t>
      </w:r>
      <w:r w:rsidR="00DB1A26">
        <w:rPr>
          <w:rFonts w:ascii="Times New Roman" w:hAnsi="Times New Roman" w:cs="Times New Roman"/>
          <w:sz w:val="24"/>
          <w:szCs w:val="24"/>
        </w:rPr>
        <w:t>ов</w:t>
      </w:r>
      <w:r w:rsidRPr="005C082C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0055F" w:rsidRPr="005C082C">
        <w:rPr>
          <w:rFonts w:ascii="Times New Roman" w:hAnsi="Times New Roman" w:cs="Times New Roman"/>
          <w:sz w:val="24"/>
          <w:szCs w:val="24"/>
        </w:rPr>
        <w:t>.</w:t>
      </w:r>
      <w:r w:rsidR="0030146F">
        <w:rPr>
          <w:rFonts w:ascii="Times New Roman" w:hAnsi="Times New Roman" w:cs="Times New Roman"/>
          <w:sz w:val="24"/>
          <w:szCs w:val="24"/>
        </w:rPr>
        <w:t xml:space="preserve"> </w:t>
      </w:r>
      <w:r w:rsidR="0090055F" w:rsidRPr="005C082C">
        <w:rPr>
          <w:rFonts w:ascii="Times New Roman" w:hAnsi="Times New Roman" w:cs="Times New Roman"/>
          <w:sz w:val="24"/>
          <w:szCs w:val="24"/>
        </w:rPr>
        <w:t>В процессе изучения курса</w:t>
      </w:r>
      <w:r w:rsidRPr="005C082C">
        <w:rPr>
          <w:rFonts w:ascii="Times New Roman" w:hAnsi="Times New Roman" w:cs="Times New Roman"/>
          <w:sz w:val="24"/>
          <w:szCs w:val="24"/>
        </w:rPr>
        <w:t xml:space="preserve"> предусмотрена подготовка и пре</w:t>
      </w:r>
      <w:r w:rsidR="0090055F" w:rsidRPr="005C082C">
        <w:rPr>
          <w:rFonts w:ascii="Times New Roman" w:hAnsi="Times New Roman" w:cs="Times New Roman"/>
          <w:sz w:val="24"/>
          <w:szCs w:val="24"/>
        </w:rPr>
        <w:t>зентация творческих проектов на основе изученного материала.</w:t>
      </w:r>
      <w:r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="0090055F" w:rsidRPr="005C082C">
        <w:rPr>
          <w:rFonts w:ascii="Times New Roman" w:hAnsi="Times New Roman" w:cs="Times New Roman"/>
          <w:sz w:val="24"/>
          <w:szCs w:val="24"/>
        </w:rPr>
        <w:t>Проекты могут быть как индивидуальными, так и коллективными.</w:t>
      </w:r>
      <w:r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="0090055F" w:rsidRPr="005C082C">
        <w:rPr>
          <w:rFonts w:ascii="Times New Roman" w:hAnsi="Times New Roman" w:cs="Times New Roman"/>
          <w:sz w:val="24"/>
          <w:szCs w:val="24"/>
        </w:rPr>
        <w:t>В ходе подготовки проекта уча</w:t>
      </w:r>
      <w:r w:rsidRPr="005C082C">
        <w:rPr>
          <w:rFonts w:ascii="Times New Roman" w:hAnsi="Times New Roman" w:cs="Times New Roman"/>
          <w:sz w:val="24"/>
          <w:szCs w:val="24"/>
        </w:rPr>
        <w:t>щиеся получают возможность обоб</w:t>
      </w:r>
      <w:r w:rsidR="0090055F" w:rsidRPr="005C082C">
        <w:rPr>
          <w:rFonts w:ascii="Times New Roman" w:hAnsi="Times New Roman" w:cs="Times New Roman"/>
          <w:sz w:val="24"/>
          <w:szCs w:val="24"/>
        </w:rPr>
        <w:t>щить ранее изученный материал</w:t>
      </w:r>
      <w:r w:rsidRPr="005C082C">
        <w:rPr>
          <w:rFonts w:ascii="Times New Roman" w:hAnsi="Times New Roman" w:cs="Times New Roman"/>
          <w:sz w:val="24"/>
          <w:szCs w:val="24"/>
        </w:rPr>
        <w:t>, освоить его в творческой, дея</w:t>
      </w:r>
      <w:r w:rsidR="0090055F" w:rsidRPr="005C082C">
        <w:rPr>
          <w:rFonts w:ascii="Times New Roman" w:hAnsi="Times New Roman" w:cs="Times New Roman"/>
          <w:sz w:val="24"/>
          <w:szCs w:val="24"/>
        </w:rPr>
        <w:t xml:space="preserve">тельностной форме. </w:t>
      </w:r>
    </w:p>
    <w:p w:rsidR="00517311" w:rsidRDefault="00517311" w:rsidP="007B1A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учебного предмета Основы религиозных культур и светской этики по выбору  родителей (законных представителей</w:t>
      </w:r>
      <w:proofErr w:type="gramStart"/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изучаются </w:t>
      </w:r>
    </w:p>
    <w:p w:rsidR="00517311" w:rsidRDefault="00517311" w:rsidP="007B1A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православной культуры, </w:t>
      </w:r>
    </w:p>
    <w:p w:rsidR="00517311" w:rsidRDefault="00517311" w:rsidP="007B1A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исламской культуры, </w:t>
      </w:r>
    </w:p>
    <w:p w:rsidR="00517311" w:rsidRDefault="00517311" w:rsidP="007B1A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буддийской культуры, </w:t>
      </w:r>
    </w:p>
    <w:p w:rsidR="00517311" w:rsidRDefault="00517311" w:rsidP="007B1A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иудейской культуры, </w:t>
      </w:r>
    </w:p>
    <w:p w:rsidR="00517311" w:rsidRDefault="00517311" w:rsidP="007B1A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мировых религиозных культур, </w:t>
      </w:r>
    </w:p>
    <w:p w:rsidR="00517311" w:rsidRPr="00517311" w:rsidRDefault="00517311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этики.</w:t>
      </w:r>
    </w:p>
    <w:p w:rsidR="00F5277D" w:rsidRPr="00517311" w:rsidRDefault="00F5277D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277D" w:rsidRDefault="0030146F" w:rsidP="007B1AA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1AA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B1AA3">
        <w:rPr>
          <w:rFonts w:ascii="Times New Roman" w:hAnsi="Times New Roman" w:cs="Times New Roman"/>
          <w:b/>
          <w:sz w:val="24"/>
          <w:szCs w:val="24"/>
        </w:rPr>
        <w:t>.</w:t>
      </w:r>
      <w:r w:rsidRPr="007B1AA3">
        <w:rPr>
          <w:rFonts w:ascii="Times New Roman" w:hAnsi="Times New Roman"/>
          <w:b/>
          <w:sz w:val="24"/>
          <w:szCs w:val="24"/>
        </w:rPr>
        <w:t xml:space="preserve"> </w:t>
      </w:r>
      <w:r w:rsidR="007B1AA3" w:rsidRPr="007B1AA3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  <w:r w:rsidRPr="007B1AA3">
        <w:rPr>
          <w:rFonts w:ascii="Times New Roman" w:hAnsi="Times New Roman"/>
          <w:b/>
          <w:sz w:val="24"/>
          <w:szCs w:val="24"/>
        </w:rPr>
        <w:t>.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5C082C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5C082C">
        <w:rPr>
          <w:rFonts w:ascii="Times New Roman" w:hAnsi="Times New Roman" w:cs="Times New Roman"/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 Основной принцип, заложенный в содержании курса, — общность в многообразии, </w:t>
      </w:r>
      <w:proofErr w:type="spellStart"/>
      <w:r w:rsidRPr="005C082C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5C0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82C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5C082C">
        <w:rPr>
          <w:rFonts w:ascii="Times New Roman" w:hAnsi="Times New Roman" w:cs="Times New Roman"/>
          <w:sz w:val="24"/>
          <w:szCs w:val="24"/>
        </w:rPr>
        <w:t xml:space="preserve">, — отражает культурную, социальную, этническую, религиозную сложность нашей страны и современного мира. 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 Общая духовная основа многонационального народа России формируется исторически и основывается на ряде факторов: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 общая историческая судьба народов России;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5C08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C082C">
        <w:rPr>
          <w:rFonts w:ascii="Times New Roman" w:hAnsi="Times New Roman" w:cs="Times New Roman"/>
          <w:sz w:val="24"/>
          <w:szCs w:val="24"/>
        </w:rPr>
        <w:t xml:space="preserve"> связей формирует </w:t>
      </w:r>
      <w:proofErr w:type="gramStart"/>
      <w:r w:rsidRPr="005C08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082C">
        <w:rPr>
          <w:rFonts w:ascii="Times New Roman" w:hAnsi="Times New Roman" w:cs="Times New Roman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lastRenderedPageBreak/>
        <w:t>• ориентации содержания  учебного курса на общую педагогическую цель — воспитание нравственного, творческого, ответственного гражданина России;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педагогического согласования системы базовых ценностей, лежащих в основе содержания модуля учебного курса;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 системы связей учебным курсом  и другими учебными предметами  (окружающий мир, русский язык, литература, история и др.);</w:t>
      </w:r>
    </w:p>
    <w:p w:rsidR="007B1AA3" w:rsidRPr="005C082C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 ориентации учебного содержания на совместное осмысление педагогами, обучающимися и их родителями актуальных проблем развития личностной ценностно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082C">
        <w:rPr>
          <w:rFonts w:ascii="Times New Roman" w:hAnsi="Times New Roman" w:cs="Times New Roman"/>
          <w:sz w:val="24"/>
          <w:szCs w:val="24"/>
        </w:rPr>
        <w:t>смысловой сферы младших подростков;</w:t>
      </w:r>
    </w:p>
    <w:p w:rsidR="007B1AA3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• единых требований к результатам освоения содержания учебного курса.</w:t>
      </w:r>
    </w:p>
    <w:p w:rsidR="007B1AA3" w:rsidRPr="007B1AA3" w:rsidRDefault="007B1AA3" w:rsidP="007B1AA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1AA3" w:rsidRDefault="007B1AA3" w:rsidP="007B1AA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1AA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B1AA3">
        <w:rPr>
          <w:rFonts w:ascii="Times New Roman" w:hAnsi="Times New Roman"/>
          <w:b/>
          <w:sz w:val="24"/>
          <w:szCs w:val="24"/>
        </w:rPr>
        <w:t>. Критерии оценивания устных и письменных ответов учащихся</w:t>
      </w:r>
    </w:p>
    <w:p w:rsidR="007B1AA3" w:rsidRPr="007B1AA3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A3">
        <w:rPr>
          <w:rFonts w:ascii="Times New Roman" w:hAnsi="Times New Roman" w:cs="Times New Roman"/>
          <w:sz w:val="24"/>
          <w:szCs w:val="24"/>
        </w:rPr>
        <w:t xml:space="preserve">Прохождение материала по курсу «Основы религиозных культур и светской этики» фиксируется в классном журнале. </w:t>
      </w:r>
    </w:p>
    <w:p w:rsidR="007B1AA3" w:rsidRPr="007B1AA3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A3">
        <w:rPr>
          <w:rFonts w:ascii="Times New Roman" w:hAnsi="Times New Roman" w:cs="Times New Roman"/>
          <w:sz w:val="24"/>
          <w:szCs w:val="24"/>
        </w:rPr>
        <w:t xml:space="preserve"> Система оценивания результатов — </w:t>
      </w:r>
      <w:proofErr w:type="spellStart"/>
      <w:r w:rsidRPr="007B1AA3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7B1A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AA3" w:rsidRPr="007B1AA3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A3">
        <w:rPr>
          <w:rFonts w:ascii="Times New Roman" w:hAnsi="Times New Roman" w:cs="Times New Roman"/>
          <w:sz w:val="24"/>
          <w:szCs w:val="24"/>
        </w:rPr>
        <w:t xml:space="preserve"> Оценка результатов по модулю курса «Основы религиозных культур и светской этики» предусматривается  в рамках завершающего раздела в форме коллективных или индивидуальных  творческих работ. </w:t>
      </w:r>
      <w:proofErr w:type="gramStart"/>
      <w:r w:rsidRPr="007B1AA3">
        <w:rPr>
          <w:rFonts w:ascii="Times New Roman" w:hAnsi="Times New Roman" w:cs="Times New Roman"/>
          <w:sz w:val="24"/>
          <w:szCs w:val="24"/>
        </w:rPr>
        <w:t xml:space="preserve">Коллективная  творческая работа (выставка, газета, коллекция, игра, постановка)  представляется на уроке, на классном мероприятии, на мероприятии, проводимом для параллели при условии </w:t>
      </w:r>
      <w:proofErr w:type="spellStart"/>
      <w:r w:rsidRPr="007B1AA3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7B1AA3">
        <w:rPr>
          <w:rFonts w:ascii="Times New Roman" w:hAnsi="Times New Roman" w:cs="Times New Roman"/>
          <w:sz w:val="24"/>
          <w:szCs w:val="24"/>
        </w:rPr>
        <w:t xml:space="preserve"> качества работы группами, представившими работы.</w:t>
      </w:r>
      <w:proofErr w:type="gramEnd"/>
      <w:r w:rsidRPr="007B1AA3">
        <w:rPr>
          <w:rFonts w:ascii="Times New Roman" w:hAnsi="Times New Roman" w:cs="Times New Roman"/>
          <w:sz w:val="24"/>
          <w:szCs w:val="24"/>
        </w:rPr>
        <w:t xml:space="preserve"> Индивидуальные творческие работы  представляются и обсуждаются в классе.</w:t>
      </w:r>
    </w:p>
    <w:p w:rsidR="007B1AA3" w:rsidRPr="007B1AA3" w:rsidRDefault="007B1AA3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A3">
        <w:rPr>
          <w:rFonts w:ascii="Times New Roman" w:hAnsi="Times New Roman" w:cs="Times New Roman"/>
          <w:sz w:val="24"/>
          <w:szCs w:val="24"/>
        </w:rPr>
        <w:t>Результаты подготовки и защиты  творческих работ входят  в портфолио обучающегося в виде самооценки  обучающимся личных умений находить информацию, путь решения выявленной проблемы, умения работать в группе, связно излагать материал, отвечать на вопросы при выступлении.</w:t>
      </w:r>
      <w:r w:rsidR="00F35201">
        <w:rPr>
          <w:rFonts w:ascii="Times New Roman" w:hAnsi="Times New Roman" w:cs="Times New Roman"/>
          <w:sz w:val="24"/>
          <w:szCs w:val="24"/>
        </w:rPr>
        <w:t xml:space="preserve"> </w:t>
      </w:r>
      <w:r w:rsidRPr="007B1AA3">
        <w:rPr>
          <w:rFonts w:ascii="Times New Roman" w:hAnsi="Times New Roman" w:cs="Times New Roman"/>
          <w:sz w:val="24"/>
          <w:szCs w:val="24"/>
        </w:rPr>
        <w:t xml:space="preserve">Проверка теоретических знаний по предмету возможна  в виде беседы, отгадывания кроссвордов, реферативного выступления.   </w:t>
      </w:r>
    </w:p>
    <w:p w:rsidR="00F35201" w:rsidRDefault="00F35201" w:rsidP="007B1A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55F" w:rsidRPr="007B1AA3" w:rsidRDefault="005C082C" w:rsidP="007B1AA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B1AA3" w:rsidRPr="007B1AA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1A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1AA3" w:rsidRPr="007B1AA3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gramStart"/>
      <w:r w:rsidR="007B1AA3" w:rsidRPr="007B1AA3">
        <w:rPr>
          <w:rFonts w:ascii="Times New Roman" w:hAnsi="Times New Roman" w:cs="Times New Roman"/>
          <w:b/>
          <w:sz w:val="24"/>
          <w:szCs w:val="24"/>
        </w:rPr>
        <w:t>метапредметные  результаты</w:t>
      </w:r>
      <w:proofErr w:type="gramEnd"/>
      <w:r w:rsidR="007B1AA3" w:rsidRPr="007B1AA3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курса </w:t>
      </w:r>
    </w:p>
    <w:p w:rsidR="00F5277D" w:rsidRPr="005C082C" w:rsidRDefault="0090055F" w:rsidP="007B1A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Обучение детей по программе курса «Основы </w:t>
      </w:r>
      <w:r w:rsidR="004C2F44">
        <w:rPr>
          <w:rFonts w:ascii="Times New Roman" w:hAnsi="Times New Roman" w:cs="Times New Roman"/>
          <w:sz w:val="24"/>
          <w:szCs w:val="24"/>
        </w:rPr>
        <w:t xml:space="preserve">религиозных </w:t>
      </w:r>
      <w:r w:rsidRPr="005C082C">
        <w:rPr>
          <w:rFonts w:ascii="Times New Roman" w:hAnsi="Times New Roman" w:cs="Times New Roman"/>
          <w:sz w:val="24"/>
          <w:szCs w:val="24"/>
        </w:rPr>
        <w:t>культур</w:t>
      </w:r>
      <w:r w:rsidR="004C2F44">
        <w:rPr>
          <w:rFonts w:ascii="Times New Roman" w:hAnsi="Times New Roman" w:cs="Times New Roman"/>
          <w:sz w:val="24"/>
          <w:szCs w:val="24"/>
        </w:rPr>
        <w:t xml:space="preserve"> и светской этики</w:t>
      </w:r>
      <w:r w:rsidR="00F5277D" w:rsidRPr="005C082C">
        <w:rPr>
          <w:rFonts w:ascii="Times New Roman" w:hAnsi="Times New Roman" w:cs="Times New Roman"/>
          <w:sz w:val="24"/>
          <w:szCs w:val="24"/>
        </w:rPr>
        <w:t>»</w:t>
      </w:r>
      <w:r w:rsidRPr="005C082C">
        <w:rPr>
          <w:rFonts w:ascii="Times New Roman" w:hAnsi="Times New Roman" w:cs="Times New Roman"/>
          <w:sz w:val="24"/>
          <w:szCs w:val="24"/>
        </w:rPr>
        <w:t xml:space="preserve"> должно быть направлено на </w:t>
      </w:r>
      <w:r w:rsidR="00F5277D" w:rsidRPr="005C082C">
        <w:rPr>
          <w:rFonts w:ascii="Times New Roman" w:hAnsi="Times New Roman" w:cs="Times New Roman"/>
          <w:sz w:val="24"/>
          <w:szCs w:val="24"/>
        </w:rPr>
        <w:t>достиж</w:t>
      </w:r>
      <w:r w:rsidRPr="005C082C">
        <w:rPr>
          <w:rFonts w:ascii="Times New Roman" w:hAnsi="Times New Roman" w:cs="Times New Roman"/>
          <w:sz w:val="24"/>
          <w:szCs w:val="24"/>
        </w:rPr>
        <w:t>ение следующих личностных,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метапредметных и предметных результатов.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82C">
        <w:rPr>
          <w:rFonts w:ascii="Times New Roman" w:hAnsi="Times New Roman" w:cs="Times New Roman"/>
          <w:sz w:val="24"/>
          <w:szCs w:val="24"/>
          <w:u w:val="single"/>
        </w:rPr>
        <w:t>Требования к личностным результатам: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формирование основ ро</w:t>
      </w:r>
      <w:r w:rsidR="00F5277D" w:rsidRPr="005C082C">
        <w:rPr>
          <w:rFonts w:ascii="Times New Roman" w:hAnsi="Times New Roman" w:cs="Times New Roman"/>
          <w:sz w:val="24"/>
          <w:szCs w:val="24"/>
        </w:rPr>
        <w:t>ссийской гражданской идентичнос</w:t>
      </w:r>
      <w:r w:rsidRPr="005C082C">
        <w:rPr>
          <w:rFonts w:ascii="Times New Roman" w:hAnsi="Times New Roman" w:cs="Times New Roman"/>
          <w:sz w:val="24"/>
          <w:szCs w:val="24"/>
        </w:rPr>
        <w:t>ти, чувства гордости за свою Родину;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формирование образа мира как единого и целостного при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разнообразии культур, национал</w:t>
      </w:r>
      <w:r w:rsidR="00F5277D" w:rsidRPr="005C082C">
        <w:rPr>
          <w:rFonts w:ascii="Times New Roman" w:hAnsi="Times New Roman" w:cs="Times New Roman"/>
          <w:sz w:val="24"/>
          <w:szCs w:val="24"/>
        </w:rPr>
        <w:t>ьностей, религий, воспитание до</w:t>
      </w:r>
      <w:r w:rsidRPr="005C082C">
        <w:rPr>
          <w:rFonts w:ascii="Times New Roman" w:hAnsi="Times New Roman" w:cs="Times New Roman"/>
          <w:sz w:val="24"/>
          <w:szCs w:val="24"/>
        </w:rPr>
        <w:t xml:space="preserve">верия и уважения к истории и культуре всех народов;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развитие самостоятельности и личной ответственности за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свои поступки на основе представлений о нравственных нормах,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социальной справедливости и свободе;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развитие этических чувст</w:t>
      </w:r>
      <w:r w:rsidR="00F5277D" w:rsidRPr="005C082C">
        <w:rPr>
          <w:rFonts w:ascii="Times New Roman" w:hAnsi="Times New Roman" w:cs="Times New Roman"/>
          <w:sz w:val="24"/>
          <w:szCs w:val="24"/>
        </w:rPr>
        <w:t>в как регуляторов морального по</w:t>
      </w:r>
      <w:r w:rsidRPr="005C082C">
        <w:rPr>
          <w:rFonts w:ascii="Times New Roman" w:hAnsi="Times New Roman" w:cs="Times New Roman"/>
          <w:sz w:val="24"/>
          <w:szCs w:val="24"/>
        </w:rPr>
        <w:t xml:space="preserve">ведения;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воспитание доброжелательности и эмоционально</w:t>
      </w:r>
      <w:r w:rsidR="00F5277D" w:rsidRPr="005C082C">
        <w:rPr>
          <w:rFonts w:ascii="Times New Roman" w:hAnsi="Times New Roman" w:cs="Times New Roman"/>
          <w:sz w:val="24"/>
          <w:szCs w:val="24"/>
        </w:rPr>
        <w:t>-нрав</w:t>
      </w:r>
      <w:r w:rsidRPr="005C082C">
        <w:rPr>
          <w:rFonts w:ascii="Times New Roman" w:hAnsi="Times New Roman" w:cs="Times New Roman"/>
          <w:sz w:val="24"/>
          <w:szCs w:val="24"/>
        </w:rPr>
        <w:t>ственной отзывчивости, понимания и сопереживания чувствам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других людей; развитие нач</w:t>
      </w:r>
      <w:r w:rsidR="00F5277D" w:rsidRPr="005C082C">
        <w:rPr>
          <w:rFonts w:ascii="Times New Roman" w:hAnsi="Times New Roman" w:cs="Times New Roman"/>
          <w:sz w:val="24"/>
          <w:szCs w:val="24"/>
        </w:rPr>
        <w:t>альных форм регуляции своих эмо</w:t>
      </w:r>
      <w:r w:rsidRPr="005C082C">
        <w:rPr>
          <w:rFonts w:ascii="Times New Roman" w:hAnsi="Times New Roman" w:cs="Times New Roman"/>
          <w:sz w:val="24"/>
          <w:szCs w:val="24"/>
        </w:rPr>
        <w:t>циональных состояний;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развитие навыков сотрудн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ичества </w:t>
      </w:r>
      <w:proofErr w:type="gramStart"/>
      <w:r w:rsidR="00F5277D" w:rsidRPr="005C08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5277D" w:rsidRPr="005C082C">
        <w:rPr>
          <w:rFonts w:ascii="Times New Roman" w:hAnsi="Times New Roman" w:cs="Times New Roman"/>
          <w:sz w:val="24"/>
          <w:szCs w:val="24"/>
        </w:rPr>
        <w:t xml:space="preserve"> взрослыми и сверстни</w:t>
      </w:r>
      <w:r w:rsidRPr="005C082C">
        <w:rPr>
          <w:rFonts w:ascii="Times New Roman" w:hAnsi="Times New Roman" w:cs="Times New Roman"/>
          <w:sz w:val="24"/>
          <w:szCs w:val="24"/>
        </w:rPr>
        <w:t>ками в различных социальных ситуациях, умений не создавать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 xml:space="preserve">конфликтов и находить выходы из спорных ситуаций;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наличие мотивации к труд</w:t>
      </w:r>
      <w:r w:rsidR="00F5277D" w:rsidRPr="005C082C">
        <w:rPr>
          <w:rFonts w:ascii="Times New Roman" w:hAnsi="Times New Roman" w:cs="Times New Roman"/>
          <w:sz w:val="24"/>
          <w:szCs w:val="24"/>
        </w:rPr>
        <w:t>у, работе на результат, бережно</w:t>
      </w:r>
      <w:r w:rsidRPr="005C082C">
        <w:rPr>
          <w:rFonts w:ascii="Times New Roman" w:hAnsi="Times New Roman" w:cs="Times New Roman"/>
          <w:sz w:val="24"/>
          <w:szCs w:val="24"/>
        </w:rPr>
        <w:t>му отношению к материальным и духовным ценностям.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82C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</w:t>
      </w:r>
      <w:proofErr w:type="spellStart"/>
      <w:r w:rsidRPr="005C082C">
        <w:rPr>
          <w:rFonts w:ascii="Times New Roman" w:hAnsi="Times New Roman" w:cs="Times New Roman"/>
          <w:sz w:val="24"/>
          <w:szCs w:val="24"/>
          <w:u w:val="single"/>
        </w:rPr>
        <w:t>метапредметным</w:t>
      </w:r>
      <w:proofErr w:type="spellEnd"/>
      <w:r w:rsidRPr="005C082C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результатам: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овладение способностью пр</w:t>
      </w:r>
      <w:r w:rsidR="00F5277D" w:rsidRPr="005C082C">
        <w:rPr>
          <w:rFonts w:ascii="Times New Roman" w:hAnsi="Times New Roman" w:cs="Times New Roman"/>
          <w:sz w:val="24"/>
          <w:szCs w:val="24"/>
        </w:rPr>
        <w:t>инимать и сохранять цели и зада</w:t>
      </w:r>
      <w:r w:rsidRPr="005C082C">
        <w:rPr>
          <w:rFonts w:ascii="Times New Roman" w:hAnsi="Times New Roman" w:cs="Times New Roman"/>
          <w:sz w:val="24"/>
          <w:szCs w:val="24"/>
        </w:rPr>
        <w:t>чи учебной деятельности, а такж</w:t>
      </w:r>
      <w:r w:rsidR="00F5277D" w:rsidRPr="005C082C">
        <w:rPr>
          <w:rFonts w:ascii="Times New Roman" w:hAnsi="Times New Roman" w:cs="Times New Roman"/>
          <w:sz w:val="24"/>
          <w:szCs w:val="24"/>
        </w:rPr>
        <w:t>е находить средства её осуществ</w:t>
      </w:r>
      <w:r w:rsidRPr="005C082C">
        <w:rPr>
          <w:rFonts w:ascii="Times New Roman" w:hAnsi="Times New Roman" w:cs="Times New Roman"/>
          <w:sz w:val="24"/>
          <w:szCs w:val="24"/>
        </w:rPr>
        <w:t>ления;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lastRenderedPageBreak/>
        <w:t>— формирование умений планировать, контрол</w:t>
      </w:r>
      <w:r w:rsidR="00F5277D" w:rsidRPr="005C082C">
        <w:rPr>
          <w:rFonts w:ascii="Times New Roman" w:hAnsi="Times New Roman" w:cs="Times New Roman"/>
          <w:sz w:val="24"/>
          <w:szCs w:val="24"/>
        </w:rPr>
        <w:t>ировать и оце</w:t>
      </w:r>
      <w:r w:rsidRPr="005C082C">
        <w:rPr>
          <w:rFonts w:ascii="Times New Roman" w:hAnsi="Times New Roman" w:cs="Times New Roman"/>
          <w:sz w:val="24"/>
          <w:szCs w:val="24"/>
        </w:rPr>
        <w:t>нивать учебные действия в соответствии с поставленной задачей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и условиями её реализации;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определять наиболее эффективные </w:t>
      </w:r>
      <w:r w:rsidRPr="005C082C">
        <w:rPr>
          <w:rFonts w:ascii="Times New Roman" w:hAnsi="Times New Roman" w:cs="Times New Roman"/>
          <w:sz w:val="24"/>
          <w:szCs w:val="24"/>
        </w:rPr>
        <w:t>способы достижения результата;</w:t>
      </w:r>
      <w:r w:rsidR="00F5277D" w:rsidRPr="005C082C">
        <w:rPr>
          <w:rFonts w:ascii="Times New Roman" w:hAnsi="Times New Roman" w:cs="Times New Roman"/>
          <w:sz w:val="24"/>
          <w:szCs w:val="24"/>
        </w:rPr>
        <w:t xml:space="preserve"> вносить соответствующие коррек</w:t>
      </w:r>
      <w:r w:rsidRPr="005C082C">
        <w:rPr>
          <w:rFonts w:ascii="Times New Roman" w:hAnsi="Times New Roman" w:cs="Times New Roman"/>
          <w:sz w:val="24"/>
          <w:szCs w:val="24"/>
        </w:rPr>
        <w:t>тивы в их выполнение на основе оценки и с учётом характер</w:t>
      </w:r>
      <w:r w:rsidR="00F5277D" w:rsidRPr="005C082C">
        <w:rPr>
          <w:rFonts w:ascii="Times New Roman" w:hAnsi="Times New Roman" w:cs="Times New Roman"/>
          <w:sz w:val="24"/>
          <w:szCs w:val="24"/>
        </w:rPr>
        <w:t>а оши</w:t>
      </w:r>
      <w:r w:rsidRPr="005C082C">
        <w:rPr>
          <w:rFonts w:ascii="Times New Roman" w:hAnsi="Times New Roman" w:cs="Times New Roman"/>
          <w:sz w:val="24"/>
          <w:szCs w:val="24"/>
        </w:rPr>
        <w:t>бок; понимать причины успеха/неуспеха учебной деятельности;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адекватное использован</w:t>
      </w:r>
      <w:r w:rsidR="00F5277D" w:rsidRPr="005C082C">
        <w:rPr>
          <w:rFonts w:ascii="Times New Roman" w:hAnsi="Times New Roman" w:cs="Times New Roman"/>
          <w:sz w:val="24"/>
          <w:szCs w:val="24"/>
        </w:rPr>
        <w:t>ие речевых средств и средств ин</w:t>
      </w:r>
      <w:r w:rsidRPr="005C082C">
        <w:rPr>
          <w:rFonts w:ascii="Times New Roman" w:hAnsi="Times New Roman" w:cs="Times New Roman"/>
          <w:sz w:val="24"/>
          <w:szCs w:val="24"/>
        </w:rPr>
        <w:t>формационно</w:t>
      </w:r>
      <w:r w:rsidR="00F5277D" w:rsidRPr="005C082C">
        <w:rPr>
          <w:rFonts w:ascii="Times New Roman" w:hAnsi="Times New Roman" w:cs="Times New Roman"/>
          <w:sz w:val="24"/>
          <w:szCs w:val="24"/>
        </w:rPr>
        <w:t>-</w:t>
      </w:r>
      <w:r w:rsidRPr="005C082C">
        <w:rPr>
          <w:rFonts w:ascii="Times New Roman" w:hAnsi="Times New Roman" w:cs="Times New Roman"/>
          <w:sz w:val="24"/>
          <w:szCs w:val="24"/>
        </w:rPr>
        <w:t>коммуникацио</w:t>
      </w:r>
      <w:r w:rsidR="00F5277D" w:rsidRPr="005C082C">
        <w:rPr>
          <w:rFonts w:ascii="Times New Roman" w:hAnsi="Times New Roman" w:cs="Times New Roman"/>
          <w:sz w:val="24"/>
          <w:szCs w:val="24"/>
        </w:rPr>
        <w:t>нных технологий для решения раз</w:t>
      </w:r>
      <w:r w:rsidRPr="005C082C">
        <w:rPr>
          <w:rFonts w:ascii="Times New Roman" w:hAnsi="Times New Roman" w:cs="Times New Roman"/>
          <w:sz w:val="24"/>
          <w:szCs w:val="24"/>
        </w:rPr>
        <w:t>личных коммуникативных и познавательных задач;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умение осуществлять и</w:t>
      </w:r>
      <w:r w:rsidR="00F5277D" w:rsidRPr="005C082C">
        <w:rPr>
          <w:rFonts w:ascii="Times New Roman" w:hAnsi="Times New Roman" w:cs="Times New Roman"/>
          <w:sz w:val="24"/>
          <w:szCs w:val="24"/>
        </w:rPr>
        <w:t>нформационный поиск для выполне</w:t>
      </w:r>
      <w:r w:rsidRPr="005C082C">
        <w:rPr>
          <w:rFonts w:ascii="Times New Roman" w:hAnsi="Times New Roman" w:cs="Times New Roman"/>
          <w:sz w:val="24"/>
          <w:szCs w:val="24"/>
        </w:rPr>
        <w:t>ния учебных заданий;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овладение навыками смыслового чтения текстов различных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стилей и жанров, осознанного построения речевых высказываний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в соответствии с задачами коммуникации;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овладение логическими де</w:t>
      </w:r>
      <w:r w:rsidR="00B854F9" w:rsidRPr="005C082C">
        <w:rPr>
          <w:rFonts w:ascii="Times New Roman" w:hAnsi="Times New Roman" w:cs="Times New Roman"/>
          <w:sz w:val="24"/>
          <w:szCs w:val="24"/>
        </w:rPr>
        <w:t>йствиями анализа, синтеза, срав</w:t>
      </w:r>
      <w:r w:rsidRPr="005C082C">
        <w:rPr>
          <w:rFonts w:ascii="Times New Roman" w:hAnsi="Times New Roman" w:cs="Times New Roman"/>
          <w:sz w:val="24"/>
          <w:szCs w:val="24"/>
        </w:rPr>
        <w:t>нения, обобщения, классификац</w:t>
      </w:r>
      <w:r w:rsidR="00B854F9" w:rsidRPr="005C082C">
        <w:rPr>
          <w:rFonts w:ascii="Times New Roman" w:hAnsi="Times New Roman" w:cs="Times New Roman"/>
          <w:sz w:val="24"/>
          <w:szCs w:val="24"/>
        </w:rPr>
        <w:t>ии, установления аналогий и при</w:t>
      </w:r>
      <w:r w:rsidRPr="005C082C">
        <w:rPr>
          <w:rFonts w:ascii="Times New Roman" w:hAnsi="Times New Roman" w:cs="Times New Roman"/>
          <w:sz w:val="24"/>
          <w:szCs w:val="24"/>
        </w:rPr>
        <w:t>чинно</w:t>
      </w:r>
      <w:r w:rsidR="00B854F9" w:rsidRPr="005C082C">
        <w:rPr>
          <w:rFonts w:ascii="Times New Roman" w:hAnsi="Times New Roman" w:cs="Times New Roman"/>
          <w:sz w:val="24"/>
          <w:szCs w:val="24"/>
        </w:rPr>
        <w:t>-</w:t>
      </w:r>
      <w:r w:rsidRPr="005C082C">
        <w:rPr>
          <w:rFonts w:ascii="Times New Roman" w:hAnsi="Times New Roman" w:cs="Times New Roman"/>
          <w:sz w:val="24"/>
          <w:szCs w:val="24"/>
        </w:rPr>
        <w:t>следственных связей, построения рассуждений, отнесения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 xml:space="preserve">к известным понятиям;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готовность слушать собеседника, вести диалог, признавать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возможность существования раз</w:t>
      </w:r>
      <w:r w:rsidR="00B854F9" w:rsidRPr="005C082C">
        <w:rPr>
          <w:rFonts w:ascii="Times New Roman" w:hAnsi="Times New Roman" w:cs="Times New Roman"/>
          <w:sz w:val="24"/>
          <w:szCs w:val="24"/>
        </w:rPr>
        <w:t>личных точек зрения и права каж</w:t>
      </w:r>
      <w:r w:rsidRPr="005C082C">
        <w:rPr>
          <w:rFonts w:ascii="Times New Roman" w:hAnsi="Times New Roman" w:cs="Times New Roman"/>
          <w:sz w:val="24"/>
          <w:szCs w:val="24"/>
        </w:rPr>
        <w:t>дого иметь свою собственную;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излагать своё мнение и аргумен</w:t>
      </w:r>
      <w:r w:rsidRPr="005C082C">
        <w:rPr>
          <w:rFonts w:ascii="Times New Roman" w:hAnsi="Times New Roman" w:cs="Times New Roman"/>
          <w:sz w:val="24"/>
          <w:szCs w:val="24"/>
        </w:rPr>
        <w:t xml:space="preserve">тировать свою точку зрения и оценку событий; 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определение общей цели и путей её достижения, умение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договориться о распределении ролей в совмест</w:t>
      </w:r>
      <w:r w:rsidR="00B854F9" w:rsidRPr="005C082C">
        <w:rPr>
          <w:rFonts w:ascii="Times New Roman" w:hAnsi="Times New Roman" w:cs="Times New Roman"/>
          <w:sz w:val="24"/>
          <w:szCs w:val="24"/>
        </w:rPr>
        <w:t>ной деятельнос</w:t>
      </w:r>
      <w:r w:rsidRPr="005C082C">
        <w:rPr>
          <w:rFonts w:ascii="Times New Roman" w:hAnsi="Times New Roman" w:cs="Times New Roman"/>
          <w:sz w:val="24"/>
          <w:szCs w:val="24"/>
        </w:rPr>
        <w:t xml:space="preserve">ти; адекватно оценивать собственное поведение и поведение 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окружающих.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82C">
        <w:rPr>
          <w:rFonts w:ascii="Times New Roman" w:hAnsi="Times New Roman" w:cs="Times New Roman"/>
          <w:sz w:val="24"/>
          <w:szCs w:val="24"/>
          <w:u w:val="single"/>
        </w:rPr>
        <w:t>Требования к предметным результатам: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— знание, понимание и принятие </w:t>
      </w:r>
      <w:proofErr w:type="gramStart"/>
      <w:r w:rsidRPr="005C08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082C">
        <w:rPr>
          <w:rFonts w:ascii="Times New Roman" w:hAnsi="Times New Roman" w:cs="Times New Roman"/>
          <w:sz w:val="24"/>
          <w:szCs w:val="24"/>
        </w:rPr>
        <w:t xml:space="preserve"> ценностей: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Отечество, нравственность, долг</w:t>
      </w:r>
      <w:r w:rsidR="00B854F9" w:rsidRPr="005C082C">
        <w:rPr>
          <w:rFonts w:ascii="Times New Roman" w:hAnsi="Times New Roman" w:cs="Times New Roman"/>
          <w:sz w:val="24"/>
          <w:szCs w:val="24"/>
        </w:rPr>
        <w:t>, милосердие, миролюбие, как ос</w:t>
      </w:r>
      <w:r w:rsidRPr="005C082C">
        <w:rPr>
          <w:rFonts w:ascii="Times New Roman" w:hAnsi="Times New Roman" w:cs="Times New Roman"/>
          <w:sz w:val="24"/>
          <w:szCs w:val="24"/>
        </w:rPr>
        <w:t>новы культурных традиций многонационального народа России;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>— знакомство с основами св</w:t>
      </w:r>
      <w:r w:rsidR="00B854F9" w:rsidRPr="005C082C">
        <w:rPr>
          <w:rFonts w:ascii="Times New Roman" w:hAnsi="Times New Roman" w:cs="Times New Roman"/>
          <w:sz w:val="24"/>
          <w:szCs w:val="24"/>
        </w:rPr>
        <w:t>етской и религиозной морали, по</w:t>
      </w:r>
      <w:r w:rsidRPr="005C082C">
        <w:rPr>
          <w:rFonts w:ascii="Times New Roman" w:hAnsi="Times New Roman" w:cs="Times New Roman"/>
          <w:sz w:val="24"/>
          <w:szCs w:val="24"/>
        </w:rPr>
        <w:t>нимание их значения в выстраивании конструктивных отношений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sz w:val="24"/>
          <w:szCs w:val="24"/>
        </w:rPr>
        <w:t>в обществе;</w:t>
      </w:r>
    </w:p>
    <w:p w:rsidR="0090055F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— формирование первоначальных представлений о </w:t>
      </w:r>
      <w:r w:rsidR="00B854F9" w:rsidRPr="005C082C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Pr="005C082C">
        <w:rPr>
          <w:rFonts w:ascii="Times New Roman" w:hAnsi="Times New Roman" w:cs="Times New Roman"/>
          <w:sz w:val="24"/>
          <w:szCs w:val="24"/>
        </w:rPr>
        <w:t xml:space="preserve"> культуре и </w:t>
      </w:r>
      <w:r w:rsidR="00B854F9" w:rsidRPr="005C082C">
        <w:rPr>
          <w:rFonts w:ascii="Times New Roman" w:hAnsi="Times New Roman" w:cs="Times New Roman"/>
          <w:sz w:val="24"/>
          <w:szCs w:val="24"/>
        </w:rPr>
        <w:t>ее р</w:t>
      </w:r>
      <w:r w:rsidRPr="005C082C">
        <w:rPr>
          <w:rFonts w:ascii="Times New Roman" w:hAnsi="Times New Roman" w:cs="Times New Roman"/>
          <w:sz w:val="24"/>
          <w:szCs w:val="24"/>
        </w:rPr>
        <w:t>оли в истории и современности России;</w:t>
      </w:r>
    </w:p>
    <w:p w:rsidR="00B854F9" w:rsidRPr="005C082C" w:rsidRDefault="0090055F" w:rsidP="009005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— осознание ценности нравственности и духовности </w:t>
      </w:r>
      <w:proofErr w:type="gramStart"/>
      <w:r w:rsidRPr="005C08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82C">
        <w:rPr>
          <w:rFonts w:ascii="Times New Roman" w:hAnsi="Times New Roman" w:cs="Times New Roman"/>
          <w:sz w:val="24"/>
          <w:szCs w:val="24"/>
        </w:rPr>
        <w:t xml:space="preserve"> человеческой жизни. </w:t>
      </w:r>
    </w:p>
    <w:p w:rsidR="00517311" w:rsidRPr="005C082C" w:rsidRDefault="00517311" w:rsidP="005173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2C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учащихся, </w:t>
      </w:r>
      <w:proofErr w:type="gramStart"/>
      <w:r w:rsidRPr="005C082C">
        <w:rPr>
          <w:rFonts w:ascii="Times New Roman" w:hAnsi="Times New Roman" w:cs="Times New Roman"/>
          <w:b/>
          <w:sz w:val="24"/>
          <w:szCs w:val="24"/>
        </w:rPr>
        <w:t>оканчивающих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82C">
        <w:rPr>
          <w:rFonts w:ascii="Times New Roman" w:hAnsi="Times New Roman" w:cs="Times New Roman"/>
          <w:b/>
          <w:sz w:val="24"/>
          <w:szCs w:val="24"/>
        </w:rPr>
        <w:t xml:space="preserve"> начальную школу</w:t>
      </w:r>
    </w:p>
    <w:p w:rsidR="00517311" w:rsidRPr="00C31480" w:rsidRDefault="00517311" w:rsidP="00517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2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Основ религиозных культур и светской этики ученик должен: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D8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знать/понимать: </w:t>
      </w:r>
      <w:r w:rsidRPr="00D8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религиозных культур;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</w:t>
      </w:r>
      <w:r w:rsidR="00F3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возникновения религиозных культур;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традиции религий;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основных содержательных составляющих священных книг, сооружений, праздников и святынь;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уметь: </w:t>
      </w:r>
      <w:r w:rsidRPr="00D8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различные явления религиозных традиций и культур;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между религиозной культурой и поведением людей;</w:t>
      </w:r>
      <w:proofErr w:type="gram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свое мнение по поводу значения религиозной культуры (культур) в жизни людей и общества;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нравственные формы поведения с нормами религиозной культуры;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толерантное отношение с представителями разных мировоззрений и культурных традиций;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осуществлять поиск необходимой информации для выполнения заданий; участвовать в диспутах: слушать собеседника и излагать свое мнение;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сообщения по выбранным темам.». </w:t>
      </w:r>
      <w:proofErr w:type="gramEnd"/>
    </w:p>
    <w:p w:rsidR="0090055F" w:rsidRPr="004C2F44" w:rsidRDefault="005C082C" w:rsidP="00F352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4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B1AA3" w:rsidRPr="004C2F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C2F44">
        <w:rPr>
          <w:rFonts w:ascii="Times New Roman" w:hAnsi="Times New Roman" w:cs="Times New Roman"/>
          <w:b/>
          <w:sz w:val="24"/>
          <w:szCs w:val="24"/>
        </w:rPr>
        <w:t>.</w:t>
      </w:r>
      <w:r w:rsidRPr="005C082C">
        <w:rPr>
          <w:rFonts w:ascii="Times New Roman" w:hAnsi="Times New Roman" w:cs="Times New Roman"/>
          <w:sz w:val="24"/>
          <w:szCs w:val="24"/>
        </w:rPr>
        <w:t xml:space="preserve"> </w:t>
      </w:r>
      <w:r w:rsidR="004C2F44">
        <w:rPr>
          <w:rFonts w:ascii="Times New Roman" w:hAnsi="Times New Roman" w:cs="Times New Roman"/>
          <w:b/>
          <w:sz w:val="24"/>
          <w:szCs w:val="24"/>
        </w:rPr>
        <w:t>О</w:t>
      </w:r>
      <w:r w:rsidR="004C2F44" w:rsidRPr="004C2F44">
        <w:rPr>
          <w:rFonts w:ascii="Times New Roman" w:hAnsi="Times New Roman" w:cs="Times New Roman"/>
          <w:b/>
          <w:sz w:val="24"/>
          <w:szCs w:val="24"/>
        </w:rPr>
        <w:t>сновное содержание предмета «основы религиозных культур и светской этики»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Россия — наша Родина. 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       Основы православной культуры 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1D7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Введение в исламскую духовную традицию. Культура и религия. Пророк </w:t>
      </w:r>
      <w:proofErr w:type="spell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Мухаммад</w:t>
      </w:r>
      <w:proofErr w:type="spell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1D7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буддийской культуры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1D7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Шабат</w:t>
      </w:r>
      <w:proofErr w:type="spell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иудейской традиции. Иудаизм в России. </w:t>
      </w:r>
      <w:proofErr w:type="gram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иудаизма в повседневной жизни евреев.</w:t>
      </w:r>
      <w:proofErr w:type="gram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1D7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мировых религиозных культур </w:t>
      </w:r>
    </w:p>
    <w:p w:rsidR="00F35201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r w:rsidRPr="001D7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светской этики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1EB" w:rsidRPr="00C31480" w:rsidRDefault="00D811EB" w:rsidP="00F35201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 </w:t>
      </w:r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Любовь и уважение к Отечеству. Патриотизм многонационального и </w:t>
      </w:r>
      <w:proofErr w:type="spellStart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многоконфессионального</w:t>
      </w:r>
      <w:proofErr w:type="spellEnd"/>
      <w:r w:rsidRPr="00C31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России.</w:t>
      </w:r>
    </w:p>
    <w:p w:rsidR="004C2F44" w:rsidRPr="0013415B" w:rsidRDefault="004C2F44" w:rsidP="00C92B71">
      <w:pPr>
        <w:rPr>
          <w:rFonts w:ascii="Times New Roman" w:hAnsi="Times New Roman" w:cs="Times New Roman"/>
          <w:b/>
          <w:sz w:val="24"/>
          <w:szCs w:val="24"/>
        </w:rPr>
        <w:sectPr w:rsidR="004C2F44" w:rsidRPr="0013415B" w:rsidSect="000E6380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F44" w:rsidRDefault="004C2F44" w:rsidP="004C2F4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4C2F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с определением основных видов учебной деятельности учащихся с примерным распределением часов</w:t>
      </w:r>
    </w:p>
    <w:p w:rsidR="004C2F44" w:rsidRPr="00763A32" w:rsidRDefault="004C2F44" w:rsidP="004C2F4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3A32">
        <w:rPr>
          <w:rFonts w:ascii="Times New Roman" w:hAnsi="Times New Roman"/>
          <w:b/>
          <w:sz w:val="24"/>
          <w:szCs w:val="24"/>
        </w:rPr>
        <w:t>Тематическое  (поурочное) планирование по учебному предмету «Основы  религиозных культур и светской этики»</w:t>
      </w:r>
    </w:p>
    <w:p w:rsidR="004C2F44" w:rsidRPr="00763A32" w:rsidRDefault="004C2F44" w:rsidP="004C2F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3A32">
        <w:rPr>
          <w:rFonts w:ascii="Times New Roman" w:hAnsi="Times New Roman"/>
          <w:b/>
          <w:sz w:val="24"/>
          <w:szCs w:val="24"/>
        </w:rPr>
        <w:t>( модуль «Основы православной культуры) 4 класс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2535"/>
        <w:gridCol w:w="1304"/>
        <w:gridCol w:w="5387"/>
        <w:gridCol w:w="2835"/>
        <w:gridCol w:w="1964"/>
      </w:tblGrid>
      <w:tr w:rsidR="004C2F44" w:rsidRPr="00763A32" w:rsidTr="004C2F44">
        <w:trPr>
          <w:trHeight w:val="53"/>
        </w:trPr>
        <w:tc>
          <w:tcPr>
            <w:tcW w:w="805" w:type="dxa"/>
            <w:vMerge w:val="restart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186" w:type="dxa"/>
            <w:gridSpan w:val="3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4C2F44" w:rsidRPr="00763A32" w:rsidTr="004C2F44">
        <w:trPr>
          <w:trHeight w:val="53"/>
        </w:trPr>
        <w:tc>
          <w:tcPr>
            <w:tcW w:w="805" w:type="dxa"/>
            <w:vMerge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4C2F44" w:rsidRPr="00763A32" w:rsidTr="004C2F44">
        <w:trPr>
          <w:trHeight w:val="53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 xml:space="preserve">Россия – наша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православную духовную традицию. Особенности восточного христианства. Православие в России.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C2F44" w:rsidRPr="00763A32" w:rsidRDefault="004C2F44" w:rsidP="00DC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4C2F44" w:rsidRPr="00763A32" w:rsidRDefault="004C2F44" w:rsidP="00DC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Объяснить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такое духовный мир человека.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и распространения православной культуры.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 понятия Родина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53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  <w:r>
              <w:rPr>
                <w:rFonts w:ascii="Times New Roman" w:hAnsi="Times New Roman"/>
                <w:sz w:val="24"/>
                <w:szCs w:val="24"/>
              </w:rPr>
              <w:t>. Православный храм.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Урок-познание.</w:t>
            </w:r>
          </w:p>
        </w:tc>
        <w:tc>
          <w:tcPr>
            <w:tcW w:w="5387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 Что такое культура, и как она создаётся. Что такое религия. Что такое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православие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православная культура называет Творцом. Какие дары получили от Творца люди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763A3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278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Символический язык православной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христианское искусство (иконы, фрески, церковное пение, прикладное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искусство). Православный календарь.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Урок-рассуждение.</w:t>
            </w:r>
          </w:p>
        </w:tc>
        <w:tc>
          <w:tcPr>
            <w:tcW w:w="5387" w:type="dxa"/>
          </w:tcPr>
          <w:p w:rsidR="004C2F44" w:rsidRPr="00763A32" w:rsidRDefault="004C2F44" w:rsidP="00DC5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proofErr w:type="gramStart"/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такое молитва, и чем она отличается от магии. Какие бывают виды молитв. Что значит «благодать». Кто такие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святые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 договариваться, вести дискуссию</w:t>
            </w: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1921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что верят православные христиане. Добро и зло в православной традиции. Золотое правило нравственности. Любовь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Урок-исследование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proofErr w:type="gramStart"/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такое «воплощение» («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Боговоплоще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>»), Голгофа.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Кто такой Богочеловек. 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В чём состояла жертва Иисуса Христа</w:t>
            </w: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Рассказать о Рождестве Христове. Объяснить, что такое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Боговоплощение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>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420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Милосердие и сострадание. Долг и ответственность. Отношение к труду. Христианская семья и ее ценности.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5387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души.христианина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акие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заповеди получили первые люди от Творца. Что такое первородный грех. Что такое пост, и для чего он нужен христианину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христианина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ассказать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, какие традиции есть в семье обучающегося. Объяснить, какое поведение называется 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хамским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. Обсудить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lastRenderedPageBreak/>
              <w:t>вопрос: «Позволяет ли совесть бросать постаревшего или заболевшего супруга?» Рассказать о традициях своей семьи. Рассказать, какие ценности лежат в основе своей семьи.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: учиться работать по предложенному учителем плану.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ценить и принимать ценности.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53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Православные праздники. Пасха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Урок-познание и </w:t>
            </w:r>
            <w:proofErr w:type="spellStart"/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</w:t>
            </w:r>
            <w:proofErr w:type="spellEnd"/>
          </w:p>
          <w:p w:rsidR="004C2F44" w:rsidRPr="00763A32" w:rsidRDefault="004C2F44" w:rsidP="00DC5FD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Что такое Пасха (Воскресение). 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 xml:space="preserve">Как празднуют Пасху. 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Объяснить, почему Иисуса Христа называют Спасителем. Объяснить, как христиане связывают свою судьбу с воскресением 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аморегуляция</w:t>
            </w:r>
            <w:proofErr w:type="spell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важать</w:t>
            </w:r>
            <w:proofErr w:type="spellEnd"/>
            <w:r w:rsidRPr="00763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общении и сотрудничества партнера и самого себя</w:t>
            </w: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53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и уважение к Отечеству. Патриотизм многонационального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многоконфессионального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народа России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5387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Что такое подвиг, что такое жертвенность.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 xml:space="preserve">Пример подвижнической жизни архиепископа Луки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Войно-Ясенецкого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мена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4C2F44" w:rsidRPr="00763A32" w:rsidRDefault="004C2F44" w:rsidP="004C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Объяснить, какие поступки недопустимы даже на войне. Рассказать, какие слова вдохновили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Пересвета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Ослябю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на участие в Куликовской битве.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 xml:space="preserve">: – способность понимать и проявлять свои чувства посредством слов. 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: построение логической цепи рассуждений.</w:t>
            </w:r>
            <w:proofErr w:type="gramEnd"/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: выражение своих мыслей.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оценивание.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44" w:rsidRPr="00763A32" w:rsidTr="004C2F44">
        <w:trPr>
          <w:trHeight w:val="53"/>
        </w:trPr>
        <w:tc>
          <w:tcPr>
            <w:tcW w:w="80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презентация творческих работ учащихся.</w:t>
            </w:r>
          </w:p>
        </w:tc>
        <w:tc>
          <w:tcPr>
            <w:tcW w:w="130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sz w:val="24"/>
                <w:szCs w:val="24"/>
              </w:rPr>
              <w:t>Урок-обобще-ние</w:t>
            </w:r>
            <w:proofErr w:type="spellEnd"/>
          </w:p>
        </w:tc>
        <w:tc>
          <w:tcPr>
            <w:tcW w:w="5387" w:type="dxa"/>
          </w:tcPr>
          <w:p w:rsidR="004C2F44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Как готовится творческий проект. Какие виды творческих проектов существуют.</w:t>
            </w:r>
          </w:p>
          <w:p w:rsidR="004C2F44" w:rsidRPr="00763A32" w:rsidRDefault="004C2F44" w:rsidP="004C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3A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Start"/>
            <w:r w:rsidRPr="00763A3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763A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ладеть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красивой, грамотной речью, уметь отвечать на поставленные по теме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 вопросы, аргументировать и отстаивать свою точку зрения.</w:t>
            </w:r>
          </w:p>
        </w:tc>
        <w:tc>
          <w:tcPr>
            <w:tcW w:w="2835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763A32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>частвуют</w:t>
            </w:r>
            <w:proofErr w:type="spell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 в диспутах и учатся слушать собеседника</w:t>
            </w:r>
          </w:p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A32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63A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63A32">
              <w:rPr>
                <w:rFonts w:ascii="Times New Roman" w:hAnsi="Times New Roman"/>
                <w:sz w:val="24"/>
                <w:szCs w:val="24"/>
              </w:rPr>
              <w:lastRenderedPageBreak/>
              <w:t>выражение своих мыслей.</w:t>
            </w:r>
          </w:p>
        </w:tc>
        <w:tc>
          <w:tcPr>
            <w:tcW w:w="1964" w:type="dxa"/>
          </w:tcPr>
          <w:p w:rsidR="004C2F44" w:rsidRPr="00763A32" w:rsidRDefault="004C2F44" w:rsidP="00DC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A32">
              <w:rPr>
                <w:rFonts w:ascii="Times New Roman" w:hAnsi="Times New Roman"/>
                <w:sz w:val="24"/>
                <w:szCs w:val="24"/>
              </w:rPr>
              <w:lastRenderedPageBreak/>
              <w:t>Оформлять свои мысли в устной и письменной речи</w:t>
            </w:r>
          </w:p>
        </w:tc>
      </w:tr>
    </w:tbl>
    <w:p w:rsidR="006F7666" w:rsidRDefault="006F7666" w:rsidP="00C92B71">
      <w:pPr>
        <w:rPr>
          <w:rFonts w:ascii="Times New Roman" w:hAnsi="Times New Roman" w:cs="Times New Roman"/>
          <w:b/>
          <w:sz w:val="24"/>
          <w:szCs w:val="24"/>
        </w:rPr>
      </w:pPr>
    </w:p>
    <w:p w:rsidR="006F7666" w:rsidRDefault="006F7666" w:rsidP="006F76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C2F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6F7666" w:rsidRDefault="006F7666" w:rsidP="006F76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УчебникА.В.Кураев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56D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 </w:t>
      </w:r>
      <w:r>
        <w:rPr>
          <w:rFonts w:ascii="Times New Roman" w:hAnsi="Times New Roman" w:cs="Times New Roman"/>
          <w:sz w:val="24"/>
          <w:szCs w:val="24"/>
        </w:rPr>
        <w:t xml:space="preserve"> 4-5 класс </w:t>
      </w:r>
      <w:r w:rsidRPr="0062156D">
        <w:rPr>
          <w:rFonts w:ascii="Times New Roman" w:hAnsi="Times New Roman" w:cs="Times New Roman"/>
          <w:sz w:val="24"/>
          <w:szCs w:val="24"/>
        </w:rPr>
        <w:t>Издательство Просвещение</w:t>
      </w:r>
      <w:r>
        <w:rPr>
          <w:rFonts w:ascii="Times New Roman" w:hAnsi="Times New Roman" w:cs="Times New Roman"/>
          <w:sz w:val="24"/>
          <w:szCs w:val="24"/>
        </w:rPr>
        <w:t xml:space="preserve"> Москва 2012г.</w:t>
      </w:r>
    </w:p>
    <w:p w:rsidR="006F7666" w:rsidRDefault="006F7666" w:rsidP="006F76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Учебник</w:t>
      </w:r>
      <w:r>
        <w:rPr>
          <w:rFonts w:ascii="Times New Roman" w:hAnsi="Times New Roman" w:cs="Times New Roman"/>
          <w:sz w:val="24"/>
          <w:szCs w:val="24"/>
        </w:rPr>
        <w:t xml:space="preserve"> А.Я.Данилюк «Основы светской этики»</w:t>
      </w:r>
      <w:r w:rsidRPr="00621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4-5 класс </w:t>
      </w:r>
      <w:r w:rsidRPr="0062156D">
        <w:rPr>
          <w:rFonts w:ascii="Times New Roman" w:hAnsi="Times New Roman" w:cs="Times New Roman"/>
          <w:sz w:val="24"/>
          <w:szCs w:val="24"/>
        </w:rPr>
        <w:t>Издательство Просвещение</w:t>
      </w:r>
      <w:r>
        <w:rPr>
          <w:rFonts w:ascii="Times New Roman" w:hAnsi="Times New Roman" w:cs="Times New Roman"/>
          <w:sz w:val="24"/>
          <w:szCs w:val="24"/>
        </w:rPr>
        <w:t xml:space="preserve"> Москва 2012г</w:t>
      </w:r>
    </w:p>
    <w:p w:rsidR="006F7666" w:rsidRPr="0062156D" w:rsidRDefault="006F7666" w:rsidP="006F766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156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2156D">
        <w:rPr>
          <w:rFonts w:ascii="Times New Roman" w:eastAsia="Calibri" w:hAnsi="Times New Roman" w:cs="Times New Roman"/>
          <w:b/>
          <w:sz w:val="24"/>
          <w:szCs w:val="24"/>
        </w:rPr>
        <w:t>Информационно-коммуникационные и технические средства обучения:</w:t>
      </w:r>
    </w:p>
    <w:p w:rsidR="006F7666" w:rsidRPr="0062156D" w:rsidRDefault="006F7666" w:rsidP="006F766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156D">
        <w:rPr>
          <w:rFonts w:ascii="Times New Roman" w:eastAsia="Calibri" w:hAnsi="Times New Roman" w:cs="Times New Roman"/>
          <w:sz w:val="24"/>
          <w:szCs w:val="24"/>
        </w:rPr>
        <w:t>Компьютер</w:t>
      </w:r>
    </w:p>
    <w:p w:rsidR="006F7666" w:rsidRPr="0062156D" w:rsidRDefault="006F7666" w:rsidP="006F766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156D">
        <w:rPr>
          <w:rFonts w:ascii="Times New Roman" w:eastAsia="Calibri" w:hAnsi="Times New Roman" w:cs="Times New Roman"/>
          <w:sz w:val="24"/>
          <w:szCs w:val="24"/>
        </w:rPr>
        <w:t>Принтер-копир</w:t>
      </w:r>
    </w:p>
    <w:p w:rsidR="006F7666" w:rsidRPr="0062156D" w:rsidRDefault="006F7666" w:rsidP="006F766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156D">
        <w:rPr>
          <w:rFonts w:ascii="Times New Roman" w:eastAsia="Calibri" w:hAnsi="Times New Roman" w:cs="Times New Roman"/>
          <w:sz w:val="24"/>
          <w:szCs w:val="24"/>
        </w:rPr>
        <w:t>Интерактивная доска</w:t>
      </w:r>
    </w:p>
    <w:p w:rsidR="006F7666" w:rsidRDefault="006F7666" w:rsidP="006F766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156D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6F7666" w:rsidRPr="00F35201" w:rsidRDefault="006F7666" w:rsidP="006F766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35201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резентации к урокам.</w:t>
      </w:r>
    </w:p>
    <w:p w:rsidR="006F7666" w:rsidRDefault="006F7666" w:rsidP="006F7666">
      <w:pPr>
        <w:rPr>
          <w:rFonts w:ascii="Times New Roman" w:hAnsi="Times New Roman" w:cs="Times New Roman"/>
          <w:sz w:val="24"/>
          <w:szCs w:val="24"/>
        </w:rPr>
      </w:pPr>
    </w:p>
    <w:p w:rsidR="004C2F44" w:rsidRPr="006F7666" w:rsidRDefault="004C2F44" w:rsidP="006F7666">
      <w:pPr>
        <w:rPr>
          <w:rFonts w:ascii="Times New Roman" w:hAnsi="Times New Roman" w:cs="Times New Roman"/>
          <w:sz w:val="24"/>
          <w:szCs w:val="24"/>
        </w:rPr>
        <w:sectPr w:rsidR="004C2F44" w:rsidRPr="006F7666" w:rsidSect="004C2F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5201" w:rsidRPr="00F35201" w:rsidRDefault="00F35201" w:rsidP="006F7666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F35201" w:rsidRPr="00F35201" w:rsidSect="000E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8C" w:rsidRDefault="0037668C" w:rsidP="00F35201">
      <w:pPr>
        <w:spacing w:after="0" w:line="240" w:lineRule="auto"/>
      </w:pPr>
      <w:r>
        <w:separator/>
      </w:r>
    </w:p>
  </w:endnote>
  <w:endnote w:type="continuationSeparator" w:id="0">
    <w:p w:rsidR="0037668C" w:rsidRDefault="0037668C" w:rsidP="00F3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41"/>
      <w:docPartObj>
        <w:docPartGallery w:val="Page Numbers (Bottom of Page)"/>
        <w:docPartUnique/>
      </w:docPartObj>
    </w:sdtPr>
    <w:sdtContent>
      <w:p w:rsidR="00F35201" w:rsidRDefault="007E4B39">
        <w:pPr>
          <w:pStyle w:val="a9"/>
          <w:jc w:val="center"/>
        </w:pPr>
        <w:fldSimple w:instr=" PAGE   \* MERGEFORMAT ">
          <w:r w:rsidR="00BB7631">
            <w:rPr>
              <w:noProof/>
            </w:rPr>
            <w:t>3</w:t>
          </w:r>
        </w:fldSimple>
      </w:p>
    </w:sdtContent>
  </w:sdt>
  <w:p w:rsidR="00F35201" w:rsidRDefault="00F352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8C" w:rsidRDefault="0037668C" w:rsidP="00F35201">
      <w:pPr>
        <w:spacing w:after="0" w:line="240" w:lineRule="auto"/>
      </w:pPr>
      <w:r>
        <w:separator/>
      </w:r>
    </w:p>
  </w:footnote>
  <w:footnote w:type="continuationSeparator" w:id="0">
    <w:p w:rsidR="0037668C" w:rsidRDefault="0037668C" w:rsidP="00F35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5F"/>
    <w:rsid w:val="000E6380"/>
    <w:rsid w:val="0013415B"/>
    <w:rsid w:val="0030146F"/>
    <w:rsid w:val="003546DB"/>
    <w:rsid w:val="00374F59"/>
    <w:rsid w:val="0037668C"/>
    <w:rsid w:val="003D5FC0"/>
    <w:rsid w:val="003F23DF"/>
    <w:rsid w:val="004C2F44"/>
    <w:rsid w:val="004E3242"/>
    <w:rsid w:val="00517311"/>
    <w:rsid w:val="005C082C"/>
    <w:rsid w:val="005C349E"/>
    <w:rsid w:val="0062156D"/>
    <w:rsid w:val="006F7666"/>
    <w:rsid w:val="007B1AA3"/>
    <w:rsid w:val="007E4B39"/>
    <w:rsid w:val="0087647A"/>
    <w:rsid w:val="0090055F"/>
    <w:rsid w:val="0095265F"/>
    <w:rsid w:val="00AD6851"/>
    <w:rsid w:val="00B25597"/>
    <w:rsid w:val="00B56BB2"/>
    <w:rsid w:val="00B854F9"/>
    <w:rsid w:val="00BB7631"/>
    <w:rsid w:val="00C11DB3"/>
    <w:rsid w:val="00C92B71"/>
    <w:rsid w:val="00D811EB"/>
    <w:rsid w:val="00DA60C8"/>
    <w:rsid w:val="00DB1A26"/>
    <w:rsid w:val="00E65BB2"/>
    <w:rsid w:val="00F35201"/>
    <w:rsid w:val="00F5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1EB"/>
    <w:pPr>
      <w:ind w:left="720"/>
      <w:contextualSpacing/>
    </w:pPr>
  </w:style>
  <w:style w:type="paragraph" w:styleId="a5">
    <w:name w:val="Title"/>
    <w:basedOn w:val="a"/>
    <w:link w:val="a6"/>
    <w:qFormat/>
    <w:rsid w:val="007B1AA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7B1AA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3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5201"/>
  </w:style>
  <w:style w:type="paragraph" w:styleId="a9">
    <w:name w:val="footer"/>
    <w:basedOn w:val="a"/>
    <w:link w:val="aa"/>
    <w:uiPriority w:val="99"/>
    <w:unhideWhenUsed/>
    <w:rsid w:val="00F3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Админ</cp:lastModifiedBy>
  <cp:revision>10</cp:revision>
  <cp:lastPrinted>2015-04-07T12:05:00Z</cp:lastPrinted>
  <dcterms:created xsi:type="dcterms:W3CDTF">2012-06-26T04:49:00Z</dcterms:created>
  <dcterms:modified xsi:type="dcterms:W3CDTF">2021-11-11T09:40:00Z</dcterms:modified>
</cp:coreProperties>
</file>